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048" w:tblpY="0"/>
        <w:tblW w:w="1158.0" w:type="dxa"/>
        <w:jc w:val="left"/>
        <w:tblInd w:w="-108.0" w:type="dxa"/>
        <w:tblLayout w:type="fixed"/>
        <w:tblLook w:val="0000"/>
      </w:tblPr>
      <w:tblGrid>
        <w:gridCol w:w="1158"/>
        <w:tblGridChange w:id="0">
          <w:tblGrid>
            <w:gridCol w:w="1158"/>
          </w:tblGrid>
        </w:tblGridChange>
      </w:tblGrid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Marca da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Bollo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Euro     16,00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MERCE FUORI NEGOZIO NON SUPERIORE A M. 0,70 NUOVO E RINNOVO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 PRESENTARE ALMENO 15 GIORNI PRIMA DELL’INIZIO DELL’OCCUPAZIONE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(All. A punto 16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del Regolamento n. 395 Cosap. Canone di Occupazione Spazi ed Aree Pubbliche)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Al Dirigente di Servizio della Circoscrizione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  <w:tab/>
        <w:t xml:space="preserve">Santa Rita – Mirafiori Nord – Mirafiori 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sottoscritto/a…………………………………………………...................……………………………………...……………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 a ………………........……………..………………………….(prov…………..) il…….......…......………………………. residente in ……….......................….………….via/c.so/str……....................…………………………..n. civico…..….………...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...............................….......……………………….tel ………………….. cell………………………………………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e-mail…………………………………………………………..…………………………………………………………………...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dell’omonima ditta individuale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left" w:leader="none" w:pos="720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in……………………………..via/c.so/str. ……….…...............……………………….n. civico…….....………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…………….…........………………………………………………………………………………................………...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ovvero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 della Società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denominazione o ragione sociale………………………………………………………………………….…………………...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in…………………………….via/c.so/str………….…..............……………………….. n. civico…….....……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…………….…...……………………………………………………………………………….....................………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rilascio della concessione ad occupare suolo pubblico con Esposizione di Merce Fuori Negozio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(All. A punto 16.1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Regolamento Cosap)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NUOVO </w:t>
        <w:tab/>
        <w:tab/>
        <w:t xml:space="preserve">       </w:t>
      </w:r>
      <w:r w:rsidDel="00000000" w:rsidR="00000000" w:rsidRPr="00000000">
        <w:rPr>
          <w:rFonts w:ascii="Symbol" w:cs="Symbol" w:eastAsia="Symbol" w:hAnsi="Symbo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RINNOVO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Occupazione: lunghezza m. …........………............................…  larghezza m. …...…......………...................................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via/c.so/str. ……....…………………………………………………….. n. civico…..……........................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SPECIFICARE L’UBICAZIONE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(es. lato ingresso etc.)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le seguenti strutture………………………………………………………………………………………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periodo dal………..……………………  al…..…………………………….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dal………………………………al…………………………………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 previste dall’art. 489 C.P. nel caso di dichiarazioni mendaci e falsità negli atti, richiamate dall’art. 76 del D.P.R. 445/2000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  <w:tab w:val="center" w:leader="none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  <w:tab w:val="center" w:leader="none" w:pos="481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0"/>
          <w:tab w:val="center" w:leader="none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titolare del locale commerciale/di somministrazione di via…………………………………………….n. ………..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per il quale è richiesto l’occupazione di suolo pubblico per la collocazione di merce fuori negozio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n…………………. del…………………. presso la C.C.I.A.A di………………...............................…..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per……………………....................................................……………………………………………...………………. …….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titolato allo svolgimento dell’attività di vendita/somministrazione…………………….…………...… a seguito di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(D.I.A./autorizzazione/Comunicazione di subingresso, ecc..)………………..………………….....n……..…...........…..…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del ………….......................… presentata/rilasciata al/dal…………………………….........……….......................……..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aver preso visione del Regolamento Cosap n.395 scaricabile dal sito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www.comune.torino.it/regolamenti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di conoscerne le prescrizioni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moroso nei confronti del Comune per debiti definitivi o per obbligazioni non assolte derivanti dall’irrogazione di sanzioni amministrative (art. 5 comma 6 del Regolamento Cosap.)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INOLTRE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previste dall’art. 489 C.P., nel caso di dichiarazioni non veritiere e falsità negli atti, richiamate dall’art. 76 del D.P.R. 445/2000 e s.m.i.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marciapiede sul quale l'esercizio si affaccia è di ampiezza sufficiente per il rispetto delle norme vigenti in materia di circolazione pedonale, alla quale deve essere riservato uno spazio minimo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almeno metri due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che l’occupazione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estende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oltre metri 0,70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dal filo del fabbricato  (art. 43 comma 1 del Regolamento Cosap);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 generi alimentari non confezionati non saranno esposti ad altezza inferiore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metri 1 dal suolo.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ritiro della concessione prima dell’inizio dell’occupazione. Il mancato ritiro comporta l’applicazione della sanzione amministrativa da Euro 25,00 a 500,00 (art. 5 c. 8 del Regolamento Cosap).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documento di riconoscimento del richiedente in corso di validità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fotografie delle strutture e/o planimetrie dell’area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 Protezione Dati Personali (Regolamento UE 679/2016)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saranno trattati in conformità al Regolamento UE Generale sulla Protezione Dati (GDPR). L’informativa prevista dagli artt. 13 e 14 del GDPR è disponibile sul sito della Circoscrizione 2: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Consulta la nota informativa della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Torino,…………………………………………………………………. Firma………………………………</w:t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0" w:top="851" w:left="851" w:right="84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Symbol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0" style="width:49pt;height:52pt;" type="#_x0000_t75">
          <v:imagedata r:id="rId1" o:title=""/>
        </v:shape>
        <o:OLEObject DrawAspect="Content" r:id="rId2" ObjectID="_1537858110" ProgID="Word.Picture.8" ShapeID="_x0000_s0" Type="Embed"/>
      </w:pic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65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5"/>
      <w:numFmt w:val="bullet"/>
      <w:lvlText w:val="-"/>
      <w:lvlJc w:val="left"/>
      <w:pPr>
        <w:ind w:left="1004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-284"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e"/>
    <w:next w:val="BodyTextIndent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https://decentramento.comune.torino.it/circoscrizione2/trasparenza/modulistica/privacy-circoscrizione-2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mH29EaNCP04RlC5J0wx7CfU6A==">CgMxLjA4AHIhMU9qU0pyVGUwRHp0Zi1wMENxVVpDMFcxYnkxVWlPTHVH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2025-01-24T12:11:00Z</dcterms:created>
  <dc:creator>preload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